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>
      <v:fill r:id="rId4" o:title="Papel reciclado" color2="#edeade" type="tile"/>
    </v:background>
  </w:background>
  <w:body>
    <w:p w:rsidR="009008E5" w:rsidRDefault="009008E5" w:rsidP="009008E5">
      <w:pPr>
        <w:ind w:left="-1134"/>
      </w:pPr>
    </w:p>
    <w:p w:rsidR="000F1848" w:rsidRPr="004D1C02" w:rsidRDefault="00943D18" w:rsidP="004D1C02">
      <w:pPr>
        <w:ind w:left="-1134"/>
        <w:rPr>
          <w:rFonts w:ascii="Soberana Sans Light" w:hAnsi="Soberana Sans Light"/>
          <w:b/>
          <w:sz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EE40C4" wp14:editId="3737456B">
                <wp:simplePos x="0" y="0"/>
                <wp:positionH relativeFrom="column">
                  <wp:posOffset>-723875</wp:posOffset>
                </wp:positionH>
                <wp:positionV relativeFrom="paragraph">
                  <wp:posOffset>5865923</wp:posOffset>
                </wp:positionV>
                <wp:extent cx="4028440" cy="2686701"/>
                <wp:effectExtent l="0" t="0" r="0" b="0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8440" cy="26867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1363" w:rsidRDefault="00945C1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Fuente:</w:t>
                            </w:r>
                          </w:p>
                          <w:p w:rsidR="00151CEE" w:rsidRPr="00151CEE" w:rsidRDefault="00151CEE" w:rsidP="00151CEE">
                            <w:pPr>
                              <w:jc w:val="both"/>
                            </w:pPr>
                            <w:proofErr w:type="spellStart"/>
                            <w:r w:rsidRPr="00151CEE">
                              <w:t>Alippi</w:t>
                            </w:r>
                            <w:proofErr w:type="spellEnd"/>
                            <w:r w:rsidRPr="00151CEE">
                              <w:t xml:space="preserve">, A. M, López, A. C, &amp; </w:t>
                            </w:r>
                            <w:proofErr w:type="spellStart"/>
                            <w:r w:rsidRPr="00151CEE">
                              <w:t>Balatti</w:t>
                            </w:r>
                            <w:proofErr w:type="spellEnd"/>
                            <w:r w:rsidRPr="00151CEE">
                              <w:t xml:space="preserve">, P. A. 2011. Métodos para la detección de </w:t>
                            </w:r>
                            <w:proofErr w:type="spellStart"/>
                            <w:r w:rsidRPr="00151CEE">
                              <w:t>Agrobacterium</w:t>
                            </w:r>
                            <w:proofErr w:type="spellEnd"/>
                            <w:r w:rsidRPr="00151CEE">
                              <w:t xml:space="preserve"> a partir de muestras de material vegetal, suelo y agua. Revista argentina de microbiología, 43(4), 278-286. </w:t>
                            </w:r>
                          </w:p>
                          <w:p w:rsidR="00F81711" w:rsidRDefault="00F81711" w:rsidP="00943D18">
                            <w:pPr>
                              <w:spacing w:after="0"/>
                            </w:pPr>
                          </w:p>
                          <w:p w:rsidR="00151CEE" w:rsidRPr="00151CEE" w:rsidRDefault="00151CEE" w:rsidP="00151CEE">
                            <w:pPr>
                              <w:spacing w:after="0" w:line="240" w:lineRule="auto"/>
                              <w:jc w:val="both"/>
                            </w:pPr>
                            <w:r w:rsidRPr="00151CEE">
                              <w:t>Gamboa, M.A., 2009. La “corona de agallas</w:t>
                            </w:r>
                            <w:proofErr w:type="gramStart"/>
                            <w:r w:rsidRPr="00151CEE">
                              <w:t>”(</w:t>
                            </w:r>
                            <w:proofErr w:type="spellStart"/>
                            <w:proofErr w:type="gramEnd"/>
                            <w:r w:rsidRPr="00151CEE">
                              <w:t>Agrobacterium</w:t>
                            </w:r>
                            <w:proofErr w:type="spellEnd"/>
                            <w:r w:rsidRPr="00151CEE">
                              <w:t xml:space="preserve"> </w:t>
                            </w:r>
                            <w:proofErr w:type="spellStart"/>
                            <w:r w:rsidRPr="00151CEE">
                              <w:t>tumefaciens</w:t>
                            </w:r>
                            <w:proofErr w:type="spellEnd"/>
                            <w:r w:rsidRPr="00151CEE">
                              <w:t xml:space="preserve">). Serie: Plagas y enfermedades forestales. Revista Forestal Mesoamericana </w:t>
                            </w:r>
                            <w:proofErr w:type="spellStart"/>
                            <w:r w:rsidRPr="00151CEE">
                              <w:t>Kurú</w:t>
                            </w:r>
                            <w:proofErr w:type="spellEnd"/>
                            <w:r w:rsidRPr="00151CEE">
                              <w:t>, 6(16), pp.79-81.</w:t>
                            </w:r>
                          </w:p>
                          <w:p w:rsidR="00A84C6E" w:rsidRPr="00CD1363" w:rsidRDefault="00A84C6E" w:rsidP="00943D18">
                            <w:pPr>
                              <w:spacing w:after="0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7 Cuadro de texto" o:spid="_x0000_s1026" type="#_x0000_t202" style="position:absolute;left:0;text-align:left;margin-left:-57pt;margin-top:461.9pt;width:317.2pt;height:211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xsagwIAAGoFAAAOAAAAZHJzL2Uyb0RvYy54bWysVE1v2zAMvQ/YfxB0X+1kaZIFdYosRYcB&#10;RVusHXpWZKkxJouaxMTOfv0o2U6DbpcOu8i0+EiRjx8Xl21t2F75UIEt+Ogs50xZCWVlnwv+/fH6&#10;w5yzgMKWwoBVBT+owC+X799dNG6hxrAFUyrPyIkNi8YVfIvoFlkW5FbVIpyBU5aUGnwtkH79c1Z6&#10;0ZD32mTjPJ9mDfjSeZAqBLq96pR8mfxrrSTeaR0UMlNwig3T6dO5iWe2vBCLZy/ctpJ9GOIfoqhF&#10;ZenRo6srgYLtfPWHq7qSHgJoPJNQZ6B1JVXKgbIZ5a+yedgKp1IuRE5wR5rC/3Mrb/f3nlVlwWec&#10;WVFTiWZsvROlB1YqhqpFiCQ1LiwI++AIje1naKnYw32gy5h7q30dv5QVIz3RfThSTH6YpMtJPp5P&#10;JqSSpBtP59NZnvxkL+bOB/yioGZRKLinGiZqxf4mIIVC0AESX7NwXRmT6mgsawo+/XieJ4OjhiyM&#10;jViVOqJ3E1PqQk8SHoyKGGO/KU2MpAziRepFtTae7QV1kZBSWRyCTuiI0hTEWwx7/EtUbzHu8iCL&#10;9DJYPBrXlQWfsn8VdvljCFl3eCLyJO8oYrtp+1JvoDxQpT10AxOcvK6oGjci4L3wNCFUQZp6vKND&#10;GyDWoZc424L/9bf7iKfGJS1nDU1cwcPPnfCKM/PVUkt/GqXGwPQzOZ+N6Q1/qtmcauyuXgOVY0T7&#10;xckkRjyaQdQe6idaDqv4KqmElfR2wXEQ19jtAVouUq1WCURD6QTe2Acno+tIb+y1x/ZJeNc3ZJyJ&#10;WxhmUyxe9WWHjZYWVjsEXaWmjQR3rPbE00CnXu6XT9wYp/8J9bIil78BAAD//wMAUEsDBBQABgAI&#10;AAAAIQBgcNws5AAAAA0BAAAPAAAAZHJzL2Rvd25yZXYueG1sTI9Na8JAFEX3hf6H4Qnd6SQxiqaZ&#10;iASkUNqF1k13L5kxCc5Hmhk17a/v68ouH+9y7zn5ZjSaXdXgO2cFxLMImLK1k51tBBw/dtMVMB/Q&#10;StTOKgHfysOmeHzIMZPuZvfqeggNoxLrMxTQhtBnnPu6VQb9zPXK0u/kBoOBzqHhcsAblRvNkyha&#10;coOdpYUWe1W2qj4fLkbAa7l7x32VmNWPLl/eTtv+6/i5EOJpMm6fgQU1hnsY/vAJHQpiqtzFSs+0&#10;gGkcpyQTBKyTOUlQZJFEKbCKsvN0uQZe5Py/RfELAAD//wMAUEsBAi0AFAAGAAgAAAAhALaDOJL+&#10;AAAA4QEAABMAAAAAAAAAAAAAAAAAAAAAAFtDb250ZW50X1R5cGVzXS54bWxQSwECLQAUAAYACAAA&#10;ACEAOP0h/9YAAACUAQAACwAAAAAAAAAAAAAAAAAvAQAAX3JlbHMvLnJlbHNQSwECLQAUAAYACAAA&#10;ACEA3X8bGoMCAABqBQAADgAAAAAAAAAAAAAAAAAuAgAAZHJzL2Uyb0RvYy54bWxQSwECLQAUAAYA&#10;CAAAACEAYHDcLOQAAAANAQAADwAAAAAAAAAAAAAAAADdBAAAZHJzL2Rvd25yZXYueG1sUEsFBgAA&#10;AAAEAAQA8wAAAO4FAAAAAA==&#10;" filled="f" stroked="f" strokeweight=".5pt">
                <v:textbox>
                  <w:txbxContent>
                    <w:p w:rsidR="00CD1363" w:rsidRDefault="00945C1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Fuente:</w:t>
                      </w:r>
                    </w:p>
                    <w:p w:rsidR="00151CEE" w:rsidRPr="00151CEE" w:rsidRDefault="00151CEE" w:rsidP="00151CEE">
                      <w:pPr>
                        <w:jc w:val="both"/>
                      </w:pPr>
                      <w:proofErr w:type="spellStart"/>
                      <w:r w:rsidRPr="00151CEE">
                        <w:t>Alippi</w:t>
                      </w:r>
                      <w:proofErr w:type="spellEnd"/>
                      <w:r w:rsidRPr="00151CEE">
                        <w:t xml:space="preserve">, A. M, López, A. C, &amp; </w:t>
                      </w:r>
                      <w:proofErr w:type="spellStart"/>
                      <w:r w:rsidRPr="00151CEE">
                        <w:t>Balatti</w:t>
                      </w:r>
                      <w:proofErr w:type="spellEnd"/>
                      <w:r w:rsidRPr="00151CEE">
                        <w:t xml:space="preserve">, P. A. 2011. Métodos para la detección de </w:t>
                      </w:r>
                      <w:proofErr w:type="spellStart"/>
                      <w:r w:rsidRPr="00151CEE">
                        <w:t>Agrobacterium</w:t>
                      </w:r>
                      <w:proofErr w:type="spellEnd"/>
                      <w:r w:rsidRPr="00151CEE">
                        <w:t xml:space="preserve"> a partir de muestras de material vegetal, suelo y agua. Revista argentina de microbiología, 43(4), 278-286. </w:t>
                      </w:r>
                    </w:p>
                    <w:p w:rsidR="00F81711" w:rsidRDefault="00F81711" w:rsidP="00943D18">
                      <w:pPr>
                        <w:spacing w:after="0"/>
                      </w:pPr>
                    </w:p>
                    <w:p w:rsidR="00151CEE" w:rsidRPr="00151CEE" w:rsidRDefault="00151CEE" w:rsidP="00151CEE">
                      <w:pPr>
                        <w:spacing w:after="0" w:line="240" w:lineRule="auto"/>
                        <w:jc w:val="both"/>
                      </w:pPr>
                      <w:r w:rsidRPr="00151CEE">
                        <w:t>Gamboa, M.A., 2009. La “corona de agallas</w:t>
                      </w:r>
                      <w:proofErr w:type="gramStart"/>
                      <w:r w:rsidRPr="00151CEE">
                        <w:t>”(</w:t>
                      </w:r>
                      <w:proofErr w:type="spellStart"/>
                      <w:proofErr w:type="gramEnd"/>
                      <w:r w:rsidRPr="00151CEE">
                        <w:t>Agrobacterium</w:t>
                      </w:r>
                      <w:proofErr w:type="spellEnd"/>
                      <w:r w:rsidRPr="00151CEE">
                        <w:t xml:space="preserve"> </w:t>
                      </w:r>
                      <w:proofErr w:type="spellStart"/>
                      <w:r w:rsidRPr="00151CEE">
                        <w:t>tumefaciens</w:t>
                      </w:r>
                      <w:proofErr w:type="spellEnd"/>
                      <w:r w:rsidRPr="00151CEE">
                        <w:t xml:space="preserve">). Serie: Plagas y enfermedades forestales. Revista Forestal Mesoamericana </w:t>
                      </w:r>
                      <w:proofErr w:type="spellStart"/>
                      <w:r w:rsidRPr="00151CEE">
                        <w:t>Kurú</w:t>
                      </w:r>
                      <w:proofErr w:type="spellEnd"/>
                      <w:r w:rsidRPr="00151CEE">
                        <w:t>, 6(16), pp.79-81.</w:t>
                      </w:r>
                    </w:p>
                    <w:p w:rsidR="00A84C6E" w:rsidRPr="00CD1363" w:rsidRDefault="00A84C6E" w:rsidP="00943D18">
                      <w:pPr>
                        <w:spacing w:after="0"/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4D1C0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BCAE1A" wp14:editId="3D6FCE19">
                <wp:simplePos x="0" y="0"/>
                <wp:positionH relativeFrom="column">
                  <wp:posOffset>3205262</wp:posOffset>
                </wp:positionH>
                <wp:positionV relativeFrom="paragraph">
                  <wp:posOffset>5190803</wp:posOffset>
                </wp:positionV>
                <wp:extent cx="3145790" cy="3364173"/>
                <wp:effectExtent l="0" t="0" r="16510" b="27305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790" cy="33641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C02" w:rsidRDefault="004D1C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Distribución:</w:t>
                            </w:r>
                          </w:p>
                          <w:p w:rsidR="00151CEE" w:rsidRDefault="00151CEE" w:rsidP="00151CEE">
                            <w:r w:rsidRPr="00A85619">
                              <w:t>A</w:t>
                            </w:r>
                            <w:r>
                              <w:t xml:space="preserve">sia, </w:t>
                            </w:r>
                            <w:r w:rsidRPr="00A85619">
                              <w:t xml:space="preserve"> </w:t>
                            </w:r>
                            <w:r w:rsidRPr="004D24A8">
                              <w:t>Á</w:t>
                            </w:r>
                            <w:r>
                              <w:t>frica,  A</w:t>
                            </w:r>
                            <w:r w:rsidRPr="00FB5802">
                              <w:t>mérica</w:t>
                            </w:r>
                            <w:r>
                              <w:t xml:space="preserve"> del N</w:t>
                            </w:r>
                            <w:r w:rsidRPr="00FB5802">
                              <w:t>orte</w:t>
                            </w:r>
                            <w:r>
                              <w:t>, A</w:t>
                            </w:r>
                            <w:r w:rsidRPr="006E6228">
                              <w:t>mérica</w:t>
                            </w:r>
                            <w:r>
                              <w:t xml:space="preserve"> Central y el C</w:t>
                            </w:r>
                            <w:r w:rsidRPr="006E6228">
                              <w:t>aribe:</w:t>
                            </w:r>
                            <w:r>
                              <w:t xml:space="preserve"> A</w:t>
                            </w:r>
                            <w:r w:rsidRPr="00FB5802">
                              <w:t>mérica</w:t>
                            </w:r>
                            <w:r>
                              <w:t xml:space="preserve"> del S</w:t>
                            </w:r>
                            <w:r w:rsidRPr="00FB5802">
                              <w:t>ur</w:t>
                            </w:r>
                            <w:r>
                              <w:t>,  Europa, Oceanía.</w:t>
                            </w:r>
                          </w:p>
                          <w:p w:rsidR="004D1C02" w:rsidRPr="004D1C02" w:rsidRDefault="00151CEE">
                            <w:pPr>
                              <w:rPr>
                                <w:b/>
                              </w:rPr>
                            </w:pPr>
                            <w:r w:rsidRPr="00151CEE">
                              <w:drawing>
                                <wp:inline distT="0" distB="0" distL="0" distR="0" wp14:anchorId="00C2C6AB" wp14:editId="4B4C3E26">
                                  <wp:extent cx="2986644" cy="1794754"/>
                                  <wp:effectExtent l="0" t="0" r="4445" b="0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2686" cy="18043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5 Cuadro de texto" o:spid="_x0000_s1027" type="#_x0000_t202" style="position:absolute;left:0;text-align:left;margin-left:252.4pt;margin-top:408.7pt;width:247.7pt;height:264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NXfmwIAAMMFAAAOAAAAZHJzL2Uyb0RvYy54bWysVN9P2zAQfp+0/8Hy+0hDWzYqUtQVMU1C&#10;gAYTz65jUwvb59luk+6v39lJSmG8MO0lOfu++/X57s7OW6PJVvigwFa0PBpRIiyHWtnHiv68v/z0&#10;hZIQma2ZBisquhOBns8/fjhr3Ewcwxp0LTxBJzbMGlfRdYxuVhSBr4Vh4QicsKiU4A2LePSPRe1Z&#10;g96NLo5Ho5OiAV87D1yEgLcXnZLOs38pBY83UgYRia4o5hbz1+fvKn2L+RmbPXrm1or3abB/yMIw&#10;ZTHo3tUFi4xsvPrLlVHcQwAZjziYAqRUXOQasJpy9KqauzVzIteC5AS3pyn8P7f8envriarx7aaU&#10;WGbwjcopWW5Y7YHUgkTRRkg0NS7MEH3nEB/br9AicLgPeJmqb6U36Y91EdQj4bs9yeiHcLwcl5Pp&#10;51NUcdSNxyeT8vM4+SmezZ0P8ZsAQ5JQUY+vmMll26sQO+gASdECaFVfKq3zIXWOWGpPtgzfXMec&#10;JDp/gdKWNBU9GU9H2fELXXK9t19pxp/69A5Q6E/bFE7kHuvTShR1VGQp7rRIGG1/CIkcZ0beyJFx&#10;Luw+z4xOKIkVvcewxz9n9R7jrg60yJHBxr2xURZ8x9JLauungVrZ4fEND+pOYmxXbddcQ6esoN5h&#10;A3noJjE4fqmQ7ysW4i3zOHrYGLhO4g1+pAZ8JOglStbgf791n/A4EailpMFRrmj4tWFeUKK/W5yV&#10;03IySbOfD9h8x3jwh5rVocZuzBKwc0pcXI5nMeGjHkTpwTzg1lmkqKhilmPsisZBXMZuweDW4mKx&#10;yCCcdsfilb1zPLlOLKc+u28fmHd9n6dRu4Zh6NnsVbt32GRpYbGJIFWehcRzx2rPP26KPE39Vkur&#10;6PCcUc+7d/4HAAD//wMAUEsDBBQABgAIAAAAIQC8UPWn4AAAAA0BAAAPAAAAZHJzL2Rvd25yZXYu&#10;eG1sTI/BTsMwEETvSPyDtUjcqN0QaAhxKkCFS08UxHkbu45FvI5sNw1/j3uC2452NPOmWc9uYJMO&#10;0XqSsFwIYJo6rywZCZ8frzcVsJiQFA6etIQfHWHdXl40WCt/onc97ZJhOYRijRL6lMaa89j12mFc&#10;+FFT/h18cJiyDIargKcc7gZeCHHPHVrKDT2O+qXX3ffu6CRsns2D6SoM/aZS1k7z12Fr3qS8vpqf&#10;HoElPac/M5zxMzq0mWnvj6QiGyTciTKjJwnVclUCOzuEEAWwfb5uy1UBvG34/xXtLwAAAP//AwBQ&#10;SwECLQAUAAYACAAAACEAtoM4kv4AAADhAQAAEwAAAAAAAAAAAAAAAAAAAAAAW0NvbnRlbnRfVHlw&#10;ZXNdLnhtbFBLAQItABQABgAIAAAAIQA4/SH/1gAAAJQBAAALAAAAAAAAAAAAAAAAAC8BAABfcmVs&#10;cy8ucmVsc1BLAQItABQABgAIAAAAIQDY/NXfmwIAAMMFAAAOAAAAAAAAAAAAAAAAAC4CAABkcnMv&#10;ZTJvRG9jLnhtbFBLAQItABQABgAIAAAAIQC8UPWn4AAAAA0BAAAPAAAAAAAAAAAAAAAAAPUEAABk&#10;cnMvZG93bnJldi54bWxQSwUGAAAAAAQABADzAAAAAgYAAAAA&#10;" fillcolor="white [3201]" strokeweight=".5pt">
                <v:textbox>
                  <w:txbxContent>
                    <w:p w:rsidR="004D1C02" w:rsidRDefault="004D1C0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Distribución:</w:t>
                      </w:r>
                    </w:p>
                    <w:p w:rsidR="00151CEE" w:rsidRDefault="00151CEE" w:rsidP="00151CEE">
                      <w:r w:rsidRPr="00A85619">
                        <w:t>A</w:t>
                      </w:r>
                      <w:r>
                        <w:t xml:space="preserve">sia, </w:t>
                      </w:r>
                      <w:r w:rsidRPr="00A85619">
                        <w:t xml:space="preserve"> </w:t>
                      </w:r>
                      <w:r w:rsidRPr="004D24A8">
                        <w:t>Á</w:t>
                      </w:r>
                      <w:r>
                        <w:t>frica,  A</w:t>
                      </w:r>
                      <w:r w:rsidRPr="00FB5802">
                        <w:t>mérica</w:t>
                      </w:r>
                      <w:r>
                        <w:t xml:space="preserve"> del N</w:t>
                      </w:r>
                      <w:r w:rsidRPr="00FB5802">
                        <w:t>orte</w:t>
                      </w:r>
                      <w:r>
                        <w:t>, A</w:t>
                      </w:r>
                      <w:r w:rsidRPr="006E6228">
                        <w:t>mérica</w:t>
                      </w:r>
                      <w:r>
                        <w:t xml:space="preserve"> Central y el C</w:t>
                      </w:r>
                      <w:r w:rsidRPr="006E6228">
                        <w:t>aribe:</w:t>
                      </w:r>
                      <w:r>
                        <w:t xml:space="preserve"> A</w:t>
                      </w:r>
                      <w:r w:rsidRPr="00FB5802">
                        <w:t>mérica</w:t>
                      </w:r>
                      <w:r>
                        <w:t xml:space="preserve"> del S</w:t>
                      </w:r>
                      <w:r w:rsidRPr="00FB5802">
                        <w:t>ur</w:t>
                      </w:r>
                      <w:r>
                        <w:t>,  Europa, Oceanía.</w:t>
                      </w:r>
                    </w:p>
                    <w:p w:rsidR="004D1C02" w:rsidRPr="004D1C02" w:rsidRDefault="00151CEE">
                      <w:pPr>
                        <w:rPr>
                          <w:b/>
                        </w:rPr>
                      </w:pPr>
                      <w:r w:rsidRPr="00151CEE">
                        <w:drawing>
                          <wp:inline distT="0" distB="0" distL="0" distR="0" wp14:anchorId="00C2C6AB" wp14:editId="4B4C3E26">
                            <wp:extent cx="2986644" cy="1794754"/>
                            <wp:effectExtent l="0" t="0" r="4445" b="0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2686" cy="18043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2AF7" w:rsidRPr="008F2AF7">
        <w:rPr>
          <w:noProof/>
          <w:lang w:eastAsia="es-MX"/>
        </w:rPr>
        <w:t xml:space="preserve"> </w:t>
      </w:r>
      <w:r w:rsidR="008F2AF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2E2B52" wp14:editId="5340A70E">
                <wp:simplePos x="0" y="0"/>
                <wp:positionH relativeFrom="column">
                  <wp:posOffset>3204845</wp:posOffset>
                </wp:positionH>
                <wp:positionV relativeFrom="paragraph">
                  <wp:posOffset>-1905</wp:posOffset>
                </wp:positionV>
                <wp:extent cx="3145809" cy="5063319"/>
                <wp:effectExtent l="0" t="0" r="16510" b="23495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809" cy="506331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2AF7" w:rsidRDefault="008F2AF7" w:rsidP="008F2AF7">
                            <w:pPr>
                              <w:jc w:val="center"/>
                            </w:pPr>
                            <w:r w:rsidRPr="008F2AF7">
                              <w:drawing>
                                <wp:inline distT="0" distB="0" distL="0" distR="0">
                                  <wp:extent cx="2084070" cy="1876425"/>
                                  <wp:effectExtent l="0" t="0" r="0" b="9525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4070" cy="1876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2AF7" w:rsidRDefault="008F2AF7" w:rsidP="008F2AF7">
                            <w:pPr>
                              <w:jc w:val="both"/>
                              <w:rPr>
                                <w:sz w:val="18"/>
                              </w:rPr>
                            </w:pPr>
                            <w:r w:rsidRPr="008F2AF7">
                              <w:rPr>
                                <w:sz w:val="18"/>
                              </w:rPr>
                              <w:t xml:space="preserve">Síntomas producidos por la “Corona de agallas” </w:t>
                            </w:r>
                            <w:r>
                              <w:rPr>
                                <w:sz w:val="18"/>
                              </w:rPr>
                              <w:t xml:space="preserve">en </w:t>
                            </w:r>
                            <w:proofErr w:type="spellStart"/>
                            <w:r w:rsidR="004052F6" w:rsidRPr="004052F6">
                              <w:rPr>
                                <w:sz w:val="18"/>
                              </w:rPr>
                              <w:t>Tectona</w:t>
                            </w:r>
                            <w:proofErr w:type="spellEnd"/>
                            <w:r w:rsidR="004052F6" w:rsidRPr="004052F6"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4052F6" w:rsidRPr="004052F6">
                              <w:rPr>
                                <w:sz w:val="18"/>
                              </w:rPr>
                              <w:t>grandis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(Gamboa, 2009).</w:t>
                            </w:r>
                          </w:p>
                          <w:p w:rsidR="008F2AF7" w:rsidRDefault="008F2AF7" w:rsidP="008F2AF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8F2AF7">
                              <w:rPr>
                                <w:sz w:val="18"/>
                              </w:rPr>
                              <w:drawing>
                                <wp:inline distT="0" distB="0" distL="0" distR="0" wp14:anchorId="4EA5DEE1" wp14:editId="4C642BF7">
                                  <wp:extent cx="2202391" cy="1882244"/>
                                  <wp:effectExtent l="0" t="0" r="7620" b="3810"/>
                                  <wp:docPr id="1026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2391" cy="18822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chemeClr val="accent1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chemeClr val="tx1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52F6" w:rsidRDefault="004052F6" w:rsidP="004052F6">
                            <w:pPr>
                              <w:jc w:val="both"/>
                              <w:rPr>
                                <w:sz w:val="18"/>
                              </w:rPr>
                            </w:pPr>
                            <w:r w:rsidRPr="008F2AF7">
                              <w:rPr>
                                <w:sz w:val="18"/>
                              </w:rPr>
                              <w:t xml:space="preserve">Síntomas producidos por la “Corona de agallas” </w:t>
                            </w:r>
                            <w:r>
                              <w:rPr>
                                <w:sz w:val="18"/>
                              </w:rPr>
                              <w:t xml:space="preserve">en </w:t>
                            </w:r>
                            <w:proofErr w:type="spellStart"/>
                            <w:r w:rsidRPr="004052F6">
                              <w:rPr>
                                <w:sz w:val="18"/>
                              </w:rPr>
                              <w:t>Gemlina</w:t>
                            </w:r>
                            <w:proofErr w:type="spellEnd"/>
                            <w:r w:rsidRPr="004052F6">
                              <w:rPr>
                                <w:sz w:val="18"/>
                              </w:rPr>
                              <w:t xml:space="preserve"> arbórea</w:t>
                            </w:r>
                            <w:r>
                              <w:rPr>
                                <w:sz w:val="18"/>
                              </w:rPr>
                              <w:t xml:space="preserve"> (Gamboa, 2009).</w:t>
                            </w:r>
                          </w:p>
                          <w:p w:rsidR="008F2AF7" w:rsidRPr="004D1C02" w:rsidRDefault="008F2AF7" w:rsidP="008F2AF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 Cuadro de texto" o:spid="_x0000_s1028" type="#_x0000_t202" style="position:absolute;left:0;text-align:left;margin-left:252.35pt;margin-top:-.15pt;width:247.7pt;height:398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XGsmQIAAJsFAAAOAAAAZHJzL2Uyb0RvYy54bWysVEtv2zAMvg/YfxB0X+28uiaoU2QpOgwo&#10;2mLt0LMiS41RWdQkJXH260fKdhJ0u3TYxabIj+/H5VVTG7ZVPlRgCz44yzlTVkJZ2ZeC/3i6+XTB&#10;WYjClsKAVQXfq8Cv5h8/XO7cTA1hDaZUnqERG2Y7V/B1jG6WZUGuVS3CGThlUajB1yLi079kpRc7&#10;tF6bbJjn59kOfOk8SBUCcq9bIZ8n+1orGe+1DioyU3CMLaavT98VfbP5pZi9eOHWlezCEP8QRS0q&#10;i04Ppq5FFGzjqz9M1ZX0EEDHMwl1BlpXUqUcMJtB/iabx7VwKuWCxQnuUKbw/8zKu+2DZ1WJvRtx&#10;ZkWNPRqM2HIjSg+sVCyqJgKVaefCDNGPDvGx+QINAnt+QCZl32hf0x/zYijHgu8PRUY7TCJzNBhP&#10;LvIpZxJlk/x8NBpMyU52VHc+xK8KakZEwT12MRVXbG9DbKE9hLxZuKmMSZ00lu0Kfj6a5EkhgKlK&#10;EhKMVJbGs63AWVgZIV87tycoDMJYAqs0O507Sr1NMVFxbxRhjP2uNNYuZUqMNLXq4ENIqWxMRUp2&#10;EU0ojfG8R7HDH6N6j3KbR+8ZbDwo15UF31aJlu0Ydvnah6xbPPbmJG8iY7Nq0tAM+wlYQbnHwfDQ&#10;blhw8qbCet+KEB+Ex5XCWcAzEe/xow1gk6CjOFuD//U3PuFx0lHK2Q5XtODh50Z4xZn5ZnEHpoPx&#10;mHY6PcaTz0N8+FPJ6lRiN/USsPMDPEhOJpLw0fSk9lA/4zVZkFcUCSvRd8FjTy5jezjwGkm1WCQQ&#10;brET8dY+OkmmqUk0Z0/Ns/Cum19aoTvol1nM3oxxiyVNC4tNBF2lGac6t1Xt6o8XIG1Jd63oxJy+&#10;E+p4U+e/AQAA//8DAFBLAwQUAAYACAAAACEAPaqheOAAAAAKAQAADwAAAGRycy9kb3ducmV2Lnht&#10;bEyPwU7DMBBE70j8g7VI3Fo7QAmEOBVC9ICEkChVy9GJlzjCXofYTQNfj3uC42hGM2/K5eQsG3EI&#10;nScJ2VwAQ2q87qiVsHlbzW6AhahIK+sJJXxjgGV1elKqQvsDveK4ji1LJRQKJcHE2Bech8agU2Hu&#10;e6TkffjBqZjk0HI9qEMqd5ZfCHHNneooLRjV44PB5nO9dxKet7uvx9XLu9hhbbvFaHPz9FNLeX42&#10;3d8BizjFvzAc8RM6VImp9nvSgVkJC3GVp6iE2SWwoy+EyIDVEvLbPANelfz/heoXAAD//wMAUEsB&#10;Ai0AFAAGAAgAAAAhALaDOJL+AAAA4QEAABMAAAAAAAAAAAAAAAAAAAAAAFtDb250ZW50X1R5cGVz&#10;XS54bWxQSwECLQAUAAYACAAAACEAOP0h/9YAAACUAQAACwAAAAAAAAAAAAAAAAAvAQAAX3JlbHMv&#10;LnJlbHNQSwECLQAUAAYACAAAACEAQjFxrJkCAACbBQAADgAAAAAAAAAAAAAAAAAuAgAAZHJzL2Uy&#10;b0RvYy54bWxQSwECLQAUAAYACAAAACEAPaqheOAAAAAKAQAADwAAAAAAAAAAAAAAAADzBAAAZHJz&#10;L2Rvd25yZXYueG1sUEsFBgAAAAAEAAQA8wAAAAAGAAAAAA==&#10;" filled="f" strokeweight=".5pt">
                <v:textbox>
                  <w:txbxContent>
                    <w:p w:rsidR="008F2AF7" w:rsidRDefault="008F2AF7" w:rsidP="008F2AF7">
                      <w:pPr>
                        <w:jc w:val="center"/>
                      </w:pPr>
                      <w:r w:rsidRPr="008F2AF7">
                        <w:drawing>
                          <wp:inline distT="0" distB="0" distL="0" distR="0">
                            <wp:extent cx="2084070" cy="1876425"/>
                            <wp:effectExtent l="0" t="0" r="0" b="9525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4070" cy="1876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2AF7" w:rsidRDefault="008F2AF7" w:rsidP="008F2AF7">
                      <w:pPr>
                        <w:jc w:val="both"/>
                        <w:rPr>
                          <w:sz w:val="18"/>
                        </w:rPr>
                      </w:pPr>
                      <w:r w:rsidRPr="008F2AF7">
                        <w:rPr>
                          <w:sz w:val="18"/>
                        </w:rPr>
                        <w:t xml:space="preserve">Síntomas producidos por la “Corona de agallas” </w:t>
                      </w:r>
                      <w:r>
                        <w:rPr>
                          <w:sz w:val="18"/>
                        </w:rPr>
                        <w:t xml:space="preserve">en </w:t>
                      </w:r>
                      <w:proofErr w:type="spellStart"/>
                      <w:r w:rsidR="004052F6" w:rsidRPr="004052F6">
                        <w:rPr>
                          <w:sz w:val="18"/>
                        </w:rPr>
                        <w:t>Tectona</w:t>
                      </w:r>
                      <w:proofErr w:type="spellEnd"/>
                      <w:r w:rsidR="004052F6" w:rsidRPr="004052F6"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 w:rsidR="004052F6" w:rsidRPr="004052F6">
                        <w:rPr>
                          <w:sz w:val="18"/>
                        </w:rPr>
                        <w:t>grandis</w:t>
                      </w:r>
                      <w:proofErr w:type="spellEnd"/>
                      <w:r>
                        <w:rPr>
                          <w:sz w:val="18"/>
                        </w:rPr>
                        <w:t xml:space="preserve"> (Gamboa, 2009).</w:t>
                      </w:r>
                    </w:p>
                    <w:p w:rsidR="008F2AF7" w:rsidRDefault="008F2AF7" w:rsidP="008F2AF7">
                      <w:pPr>
                        <w:jc w:val="center"/>
                        <w:rPr>
                          <w:sz w:val="18"/>
                        </w:rPr>
                      </w:pPr>
                      <w:r w:rsidRPr="008F2AF7">
                        <w:rPr>
                          <w:sz w:val="18"/>
                        </w:rPr>
                        <w:drawing>
                          <wp:inline distT="0" distB="0" distL="0" distR="0" wp14:anchorId="4EA5DEE1" wp14:editId="4C642BF7">
                            <wp:extent cx="2202391" cy="1882244"/>
                            <wp:effectExtent l="0" t="0" r="7620" b="3810"/>
                            <wp:docPr id="1026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2391" cy="18822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chemeClr val="accent1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chemeClr val="tx1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052F6" w:rsidRDefault="004052F6" w:rsidP="004052F6">
                      <w:pPr>
                        <w:jc w:val="both"/>
                        <w:rPr>
                          <w:sz w:val="18"/>
                        </w:rPr>
                      </w:pPr>
                      <w:r w:rsidRPr="008F2AF7">
                        <w:rPr>
                          <w:sz w:val="18"/>
                        </w:rPr>
                        <w:t xml:space="preserve">Síntomas producidos por la “Corona de agallas” </w:t>
                      </w:r>
                      <w:r>
                        <w:rPr>
                          <w:sz w:val="18"/>
                        </w:rPr>
                        <w:t xml:space="preserve">en </w:t>
                      </w:r>
                      <w:proofErr w:type="spellStart"/>
                      <w:r w:rsidRPr="004052F6">
                        <w:rPr>
                          <w:sz w:val="18"/>
                        </w:rPr>
                        <w:t>Gemlina</w:t>
                      </w:r>
                      <w:proofErr w:type="spellEnd"/>
                      <w:r w:rsidRPr="004052F6">
                        <w:rPr>
                          <w:sz w:val="18"/>
                        </w:rPr>
                        <w:t xml:space="preserve"> arbórea</w:t>
                      </w:r>
                      <w:r>
                        <w:rPr>
                          <w:sz w:val="18"/>
                        </w:rPr>
                        <w:t xml:space="preserve"> (Gamboa, 2009).</w:t>
                      </w:r>
                    </w:p>
                    <w:p w:rsidR="008F2AF7" w:rsidRPr="004D1C02" w:rsidRDefault="008F2AF7" w:rsidP="008F2AF7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F2AF7" w:rsidRPr="009008E5">
        <w:rPr>
          <w:rFonts w:ascii="Soberana Sans Light" w:hAnsi="Soberana Sans Light"/>
          <w:b/>
          <w:sz w:val="28"/>
        </w:rPr>
        <w:t xml:space="preserve"> </w:t>
      </w:r>
      <w:r w:rsidR="000F1848" w:rsidRPr="009008E5">
        <w:rPr>
          <w:rFonts w:ascii="Soberana Sans Light" w:hAnsi="Soberana Sans Light"/>
          <w:b/>
          <w:sz w:val="28"/>
        </w:rPr>
        <w:t>Palomilla de Nopal</w:t>
      </w:r>
      <w:r w:rsidR="000F184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EF0358" wp14:editId="43602FF2">
                <wp:simplePos x="0" y="0"/>
                <wp:positionH relativeFrom="column">
                  <wp:posOffset>-725293</wp:posOffset>
                </wp:positionH>
                <wp:positionV relativeFrom="paragraph">
                  <wp:posOffset>-3099</wp:posOffset>
                </wp:positionV>
                <wp:extent cx="3814550" cy="5636525"/>
                <wp:effectExtent l="0" t="0" r="14605" b="2159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4550" cy="5636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0A9A" w:rsidRPr="00650A9A" w:rsidRDefault="000F1848" w:rsidP="00650A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</w:rPr>
                              <w:t xml:space="preserve">Nombre Científico: </w:t>
                            </w:r>
                            <w:proofErr w:type="spellStart"/>
                            <w:r w:rsidR="00650A9A" w:rsidRPr="00650A9A">
                              <w:t>Rhizobium</w:t>
                            </w:r>
                            <w:proofErr w:type="spellEnd"/>
                            <w:r w:rsidR="00650A9A" w:rsidRPr="00650A9A">
                              <w:t xml:space="preserve"> </w:t>
                            </w:r>
                            <w:proofErr w:type="spellStart"/>
                            <w:r w:rsidR="00650A9A" w:rsidRPr="00650A9A">
                              <w:t>radiobacter</w:t>
                            </w:r>
                            <w:proofErr w:type="spellEnd"/>
                            <w:r w:rsidR="00650A9A" w:rsidRPr="00650A9A">
                              <w:t>. (</w:t>
                            </w:r>
                            <w:proofErr w:type="spellStart"/>
                            <w:r w:rsidR="00650A9A" w:rsidRPr="00650A9A">
                              <w:t>Beijerinck</w:t>
                            </w:r>
                            <w:proofErr w:type="spellEnd"/>
                            <w:r w:rsidR="00650A9A" w:rsidRPr="00650A9A">
                              <w:t xml:space="preserve"> &amp; van </w:t>
                            </w:r>
                            <w:proofErr w:type="spellStart"/>
                            <w:r w:rsidR="00650A9A" w:rsidRPr="00650A9A">
                              <w:t>Delden</w:t>
                            </w:r>
                            <w:proofErr w:type="spellEnd"/>
                            <w:r w:rsidR="00650A9A" w:rsidRPr="00650A9A">
                              <w:t xml:space="preserve"> 1902) Young et al. 2001</w:t>
                            </w:r>
                          </w:p>
                          <w:p w:rsidR="000F1848" w:rsidRDefault="000F1848">
                            <w:pPr>
                              <w:rPr>
                                <w:i/>
                              </w:rPr>
                            </w:pPr>
                          </w:p>
                          <w:p w:rsidR="009008E5" w:rsidRDefault="009008E5">
                            <w:r>
                              <w:rPr>
                                <w:b/>
                              </w:rPr>
                              <w:t xml:space="preserve">Distribución natural: </w:t>
                            </w:r>
                            <w:r w:rsidR="00650A9A" w:rsidRPr="00A85619">
                              <w:t>A</w:t>
                            </w:r>
                            <w:r w:rsidR="00650A9A">
                              <w:t xml:space="preserve">sia, </w:t>
                            </w:r>
                            <w:r w:rsidR="00650A9A" w:rsidRPr="00A85619">
                              <w:t xml:space="preserve"> </w:t>
                            </w:r>
                            <w:r w:rsidR="00650A9A" w:rsidRPr="004D24A8">
                              <w:t>Á</w:t>
                            </w:r>
                            <w:r w:rsidR="00650A9A">
                              <w:t xml:space="preserve">frica, </w:t>
                            </w:r>
                            <w:r w:rsidR="00650A9A">
                              <w:t xml:space="preserve"> </w:t>
                            </w:r>
                            <w:r w:rsidR="00650A9A">
                              <w:t>A</w:t>
                            </w:r>
                            <w:r w:rsidR="00650A9A" w:rsidRPr="00FB5802">
                              <w:t>mérica</w:t>
                            </w:r>
                            <w:r w:rsidR="00650A9A">
                              <w:t xml:space="preserve"> del N</w:t>
                            </w:r>
                            <w:r w:rsidR="00650A9A" w:rsidRPr="00FB5802">
                              <w:t>orte</w:t>
                            </w:r>
                            <w:r w:rsidR="00650A9A">
                              <w:t>,</w:t>
                            </w:r>
                            <w:r w:rsidR="00650A9A">
                              <w:t xml:space="preserve"> </w:t>
                            </w:r>
                            <w:r w:rsidR="002D2647">
                              <w:t>A</w:t>
                            </w:r>
                            <w:r w:rsidR="002D2647" w:rsidRPr="006E6228">
                              <w:t>mérica</w:t>
                            </w:r>
                            <w:r w:rsidR="002D2647">
                              <w:t xml:space="preserve"> Central y el C</w:t>
                            </w:r>
                            <w:r w:rsidR="00650A9A" w:rsidRPr="006E6228">
                              <w:t>aribe:</w:t>
                            </w:r>
                            <w:r w:rsidR="00650A9A">
                              <w:t xml:space="preserve"> </w:t>
                            </w:r>
                            <w:r w:rsidR="002D2647">
                              <w:t>A</w:t>
                            </w:r>
                            <w:r w:rsidR="002D2647" w:rsidRPr="00FB5802">
                              <w:t>mérica</w:t>
                            </w:r>
                            <w:r w:rsidR="002D2647">
                              <w:t xml:space="preserve"> del S</w:t>
                            </w:r>
                            <w:r w:rsidR="00650A9A" w:rsidRPr="00FB5802">
                              <w:t>ur</w:t>
                            </w:r>
                            <w:r w:rsidR="002D2647">
                              <w:t xml:space="preserve">, </w:t>
                            </w:r>
                            <w:r w:rsidR="00650A9A">
                              <w:t xml:space="preserve"> </w:t>
                            </w:r>
                            <w:r w:rsidR="002D2647">
                              <w:t>Europa</w:t>
                            </w:r>
                            <w:r w:rsidR="00650A9A">
                              <w:t xml:space="preserve">, </w:t>
                            </w:r>
                            <w:r w:rsidR="002D2647">
                              <w:t>Oceanía</w:t>
                            </w:r>
                            <w:r w:rsidR="00650A9A">
                              <w:t>.</w:t>
                            </w:r>
                          </w:p>
                          <w:p w:rsidR="009008E5" w:rsidRDefault="009008E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Descripción:</w:t>
                            </w:r>
                          </w:p>
                          <w:p w:rsidR="002D2647" w:rsidRDefault="00BE71FB" w:rsidP="00BE71FB">
                            <w:pPr>
                              <w:jc w:val="both"/>
                            </w:pPr>
                            <w:proofErr w:type="spellStart"/>
                            <w:r w:rsidRPr="00650A9A">
                              <w:t>Rhizobium</w:t>
                            </w:r>
                            <w:proofErr w:type="spellEnd"/>
                            <w:r w:rsidRPr="00650A9A">
                              <w:t xml:space="preserve"> </w:t>
                            </w:r>
                            <w:proofErr w:type="spellStart"/>
                            <w:r w:rsidRPr="00650A9A">
                              <w:t>radiobacter</w:t>
                            </w:r>
                            <w:proofErr w:type="spellEnd"/>
                            <w:r w:rsidRPr="005827C5">
                              <w:t xml:space="preserve"> </w:t>
                            </w:r>
                            <w:r>
                              <w:t>(</w:t>
                            </w:r>
                            <w:proofErr w:type="spellStart"/>
                            <w:r w:rsidRPr="00905A75">
                              <w:t>Agrobacterium</w:t>
                            </w:r>
                            <w:proofErr w:type="spellEnd"/>
                            <w:r>
                              <w:t xml:space="preserve">) </w:t>
                            </w:r>
                            <w:r w:rsidR="002D2647" w:rsidRPr="005827C5">
                              <w:t xml:space="preserve">es una bacteria en forma de bacilo, flagelada, habitante del suelo. </w:t>
                            </w:r>
                            <w:r w:rsidR="002D2647" w:rsidRPr="00905A75">
                              <w:t xml:space="preserve">La patogenicidad de </w:t>
                            </w:r>
                            <w:proofErr w:type="spellStart"/>
                            <w:r w:rsidR="002D2647" w:rsidRPr="00905A75">
                              <w:t>Agrobacterium</w:t>
                            </w:r>
                            <w:proofErr w:type="spellEnd"/>
                            <w:r w:rsidR="002D2647" w:rsidRPr="00905A75">
                              <w:t xml:space="preserve"> está casi totalmente cubierta por una 210 kb plásmido</w:t>
                            </w:r>
                            <w:r>
                              <w:t xml:space="preserve"> sobre llamado Ti-plásmido,</w:t>
                            </w:r>
                            <w:r w:rsidR="002D2647" w:rsidRPr="00A84033">
                              <w:t xml:space="preserve"> (tumor-</w:t>
                            </w:r>
                            <w:proofErr w:type="spellStart"/>
                            <w:r w:rsidR="002D2647" w:rsidRPr="00A84033">
                              <w:t>inducing</w:t>
                            </w:r>
                            <w:proofErr w:type="spellEnd"/>
                            <w:r w:rsidR="002D2647" w:rsidRPr="00A84033">
                              <w:t xml:space="preserve">) o </w:t>
                            </w:r>
                            <w:proofErr w:type="spellStart"/>
                            <w:r w:rsidR="002D2647" w:rsidRPr="00A84033">
                              <w:t>Ri</w:t>
                            </w:r>
                            <w:proofErr w:type="spellEnd"/>
                            <w:r w:rsidR="002D2647" w:rsidRPr="00A84033">
                              <w:t xml:space="preserve"> (</w:t>
                            </w:r>
                            <w:proofErr w:type="spellStart"/>
                            <w:r w:rsidR="002D2647" w:rsidRPr="00A84033">
                              <w:t>root-inducing</w:t>
                            </w:r>
                            <w:proofErr w:type="spellEnd"/>
                            <w:r w:rsidR="002D2647" w:rsidRPr="00A84033">
                              <w:t>), según su capacidad de inducir en el hospedante la formación de agallas en la zona del cuello o la corona y/o agallas aéreas en la parte inferior del tallo, o la proliferación de raíces en cabellera</w:t>
                            </w:r>
                            <w:r>
                              <w:t>.</w:t>
                            </w:r>
                            <w:r w:rsidR="002D2647" w:rsidRPr="00A84033">
                              <w:t xml:space="preserve"> </w:t>
                            </w:r>
                          </w:p>
                          <w:p w:rsidR="00303429" w:rsidRPr="00BE71FB" w:rsidRDefault="00303429" w:rsidP="00BE71FB">
                            <w:pPr>
                              <w:jc w:val="both"/>
                              <w:rPr>
                                <w:i/>
                              </w:rPr>
                            </w:pPr>
                            <w:r w:rsidRPr="00BE71FB">
                              <w:rPr>
                                <w:b/>
                              </w:rPr>
                              <w:t xml:space="preserve">Hospedero: </w:t>
                            </w:r>
                            <w:r w:rsidR="00BE71FB">
                              <w:t>Más</w:t>
                            </w:r>
                            <w:r w:rsidR="00BE71FB" w:rsidRPr="007D6F3D">
                              <w:t xml:space="preserve"> de 600 especies de plantas susceptibles</w:t>
                            </w:r>
                            <w:r w:rsidR="00BE71FB">
                              <w:t xml:space="preserve">, </w:t>
                            </w:r>
                            <w:r w:rsidR="00BE71FB" w:rsidRPr="007D6F3D">
                              <w:t xml:space="preserve">incluyen cultivos de importancia económica como frutales, hortícolas, industriales, ornamentales y forestales. Se ha observado en varias especies de álamos, sauces </w:t>
                            </w:r>
                            <w:proofErr w:type="spellStart"/>
                            <w:r w:rsidR="00BE71FB" w:rsidRPr="007D6F3D">
                              <w:t>Eucalyptus</w:t>
                            </w:r>
                            <w:proofErr w:type="spellEnd"/>
                            <w:r w:rsidR="00BE71FB" w:rsidRPr="007D6F3D">
                              <w:t xml:space="preserve"> </w:t>
                            </w:r>
                            <w:proofErr w:type="spellStart"/>
                            <w:r w:rsidR="00BE71FB" w:rsidRPr="007D6F3D">
                              <w:t>grandis</w:t>
                            </w:r>
                            <w:proofErr w:type="spellEnd"/>
                            <w:r w:rsidR="00BE71FB">
                              <w:t xml:space="preserve">, </w:t>
                            </w:r>
                            <w:proofErr w:type="spellStart"/>
                            <w:r w:rsidR="00BE71FB" w:rsidRPr="009D2A77">
                              <w:t>Gmelina</w:t>
                            </w:r>
                            <w:proofErr w:type="spellEnd"/>
                            <w:r w:rsidR="00BE71FB" w:rsidRPr="009D2A77">
                              <w:t xml:space="preserve"> </w:t>
                            </w:r>
                            <w:proofErr w:type="spellStart"/>
                            <w:r w:rsidR="00BE71FB" w:rsidRPr="009D2A77">
                              <w:t>arborea</w:t>
                            </w:r>
                            <w:proofErr w:type="spellEnd"/>
                            <w:r w:rsidR="00BE71FB" w:rsidRPr="009D2A77">
                              <w:t xml:space="preserve"> </w:t>
                            </w:r>
                            <w:r w:rsidR="008F6C3F">
                              <w:t xml:space="preserve">y en </w:t>
                            </w:r>
                            <w:proofErr w:type="spellStart"/>
                            <w:r w:rsidR="008F6C3F">
                              <w:t>Tectona</w:t>
                            </w:r>
                            <w:proofErr w:type="spellEnd"/>
                            <w:r w:rsidR="008F6C3F">
                              <w:t xml:space="preserve"> </w:t>
                            </w:r>
                            <w:proofErr w:type="spellStart"/>
                            <w:r w:rsidR="008F6C3F">
                              <w:t>grandis</w:t>
                            </w:r>
                            <w:proofErr w:type="spellEnd"/>
                            <w:r w:rsidR="008F6C3F">
                              <w:t>.</w:t>
                            </w:r>
                          </w:p>
                          <w:p w:rsidR="009008E5" w:rsidRPr="009008E5" w:rsidRDefault="00303429" w:rsidP="008F6C3F">
                            <w:pPr>
                              <w:jc w:val="both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>Daños:</w:t>
                            </w:r>
                            <w:r w:rsidR="00BE71FB">
                              <w:t xml:space="preserve"> </w:t>
                            </w:r>
                            <w:r w:rsidR="00BE71FB">
                              <w:t>P</w:t>
                            </w:r>
                            <w:r w:rsidR="00BE71FB" w:rsidRPr="00D81391">
                              <w:t>roducen agallas de tamaño variable dependiendo del hospedante atacado y avance de la infección. Las agallas aparecen primero como pequeñas protuberancias esféricas y blandas en las raíces y tronco, cerca de la línea del suelo</w:t>
                            </w:r>
                            <w:r w:rsidR="00BE71FB">
                              <w:t xml:space="preserve">, ocasionalmente en las partes aéreas de las plantas. </w:t>
                            </w:r>
                            <w:r w:rsidR="00BE71FB" w:rsidRPr="00D81391">
                              <w:t>Su consistencia puede ser esponjosa o leñosa y dura</w:t>
                            </w:r>
                            <w:r w:rsidR="00BE71FB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 Cuadro de texto" o:spid="_x0000_s1029" type="#_x0000_t202" style="position:absolute;left:0;text-align:left;margin-left:-57.1pt;margin-top:-.25pt;width:300.35pt;height:44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ylrmwIAAMEFAAAOAAAAZHJzL2Uyb0RvYy54bWysVE1v2zAMvQ/YfxB0X50vZ11Qp8hSdBhQ&#10;tMXSoWdFlhqhsqhJSuzs15eS7TT9uHTYxZbExyfyieTZeVNpshPOKzAFHZ4MKBGGQ6nMQ0F/311+&#10;OaXEB2ZKpsGIgu6Fp+fzz5/OajsTI9iALoUjSGL8rLYF3YRgZ1nm+UZUzJ+AFQaNElzFAm7dQ1Y6&#10;ViN7pbPRYDDNanCldcCF93h60RrpPPFLKXi4kdKLQHRBMbaQvi591/Gbzc/Y7MExu1G8C4P9QxQV&#10;UwYvPVBdsMDI1qk3VJXiDjzIcMKhykBKxUXKAbMZDl5ls9owK1IuKI63B5n8/6Pl17tbR1RZ0JwS&#10;wyp8opwst6x0QEpBgmgCRJFq62eIXVlEh+Y7NPjY/bnHw5h7I10V/5gVQTvKvT9IjDyE4+H4dDjJ&#10;czRxtOXT8TQf5ZEne3a3zocfAioSFwV1+IZJWra78qGF9pB4mwetykulddrEuhFL7ciO4YvrkIJE&#10;8hcobUhd0OkY43jDEKkP/mvN+GMX3hED8mkTPUWqsC6sKFErRVqFvRYRo80vIVHhpMg7MTLOhTnE&#10;mdARJTGjjzh2+OeoPuLc5oEe6WYw4eBcKQOuVemltOVjL61s8fiGR3nHZWjWTSqtcV8payj3WEAO&#10;2j70ll8q1PuK+XDLHDYeFgYOk3CDH6kBHwm6FSUbcH/fO4947Ae0UlJjIxfU/9kyJyjRPw12yrfh&#10;ZBI7P20m+dcRbtyxZX1sMdtqCVg5QxxblqdlxAfdL6WD6h5nziLeiiZmON5d0NAvl6EdLzizuFgs&#10;Egh73bJwZVaWR+qocqyzu+aeOdvVeWy1a+hbns1elXuLjZ4GFtsAUqVeiDq3qnb645xI3dTNtDiI&#10;jvcJ9Tx5508AAAD//wMAUEsDBBQABgAIAAAAIQDSugmS3QAAAAoBAAAPAAAAZHJzL2Rvd25yZXYu&#10;eG1sTI/BTsMwDIbvSLxDZCRuW9ppjFCaToAGF04MxDlrsiSicaok68rbY05w+y1/+v253c5hYJNJ&#10;2UeUUC8rYAb7qD1aCR/vzwsBLBeFWg0RjYRvk2HbXV60qtHxjG9m2hfLqARzoyS4UsaG89w7E1Re&#10;xtEg7Y4xBVVoTJbrpM5UHga+qqoND8ojXXBqNE/O9F/7U5Cwe7R3thcquZ3Q3k/z5/HVvkh5fTU/&#10;3AMrZi5/MPzqkzp05HSIJ9SZDRIWdb1eEUvpBhgBa7GhcJAgxG0NvGv5/xe6HwAAAP//AwBQSwEC&#10;LQAUAAYACAAAACEAtoM4kv4AAADhAQAAEwAAAAAAAAAAAAAAAAAAAAAAW0NvbnRlbnRfVHlwZXNd&#10;LnhtbFBLAQItABQABgAIAAAAIQA4/SH/1gAAAJQBAAALAAAAAAAAAAAAAAAAAC8BAABfcmVscy8u&#10;cmVsc1BLAQItABQABgAIAAAAIQBTdylrmwIAAMEFAAAOAAAAAAAAAAAAAAAAAC4CAABkcnMvZTJv&#10;RG9jLnhtbFBLAQItABQABgAIAAAAIQDSugmS3QAAAAoBAAAPAAAAAAAAAAAAAAAAAPUEAABkcnMv&#10;ZG93bnJldi54bWxQSwUGAAAAAAQABADzAAAA/wUAAAAA&#10;" fillcolor="white [3201]" strokeweight=".5pt">
                <v:textbox>
                  <w:txbxContent>
                    <w:p w:rsidR="00650A9A" w:rsidRPr="00650A9A" w:rsidRDefault="000F1848" w:rsidP="00650A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</w:pPr>
                      <w:r>
                        <w:rPr>
                          <w:b/>
                        </w:rPr>
                        <w:t xml:space="preserve">Nombre Científico: </w:t>
                      </w:r>
                      <w:proofErr w:type="spellStart"/>
                      <w:r w:rsidR="00650A9A" w:rsidRPr="00650A9A">
                        <w:t>Rhizobium</w:t>
                      </w:r>
                      <w:proofErr w:type="spellEnd"/>
                      <w:r w:rsidR="00650A9A" w:rsidRPr="00650A9A">
                        <w:t xml:space="preserve"> </w:t>
                      </w:r>
                      <w:proofErr w:type="spellStart"/>
                      <w:r w:rsidR="00650A9A" w:rsidRPr="00650A9A">
                        <w:t>radiobacter</w:t>
                      </w:r>
                      <w:proofErr w:type="spellEnd"/>
                      <w:r w:rsidR="00650A9A" w:rsidRPr="00650A9A">
                        <w:t>. (</w:t>
                      </w:r>
                      <w:proofErr w:type="spellStart"/>
                      <w:r w:rsidR="00650A9A" w:rsidRPr="00650A9A">
                        <w:t>Beijerinck</w:t>
                      </w:r>
                      <w:proofErr w:type="spellEnd"/>
                      <w:r w:rsidR="00650A9A" w:rsidRPr="00650A9A">
                        <w:t xml:space="preserve"> &amp; van </w:t>
                      </w:r>
                      <w:proofErr w:type="spellStart"/>
                      <w:r w:rsidR="00650A9A" w:rsidRPr="00650A9A">
                        <w:t>Delden</w:t>
                      </w:r>
                      <w:proofErr w:type="spellEnd"/>
                      <w:r w:rsidR="00650A9A" w:rsidRPr="00650A9A">
                        <w:t xml:space="preserve"> 1902) Young et al. 2001</w:t>
                      </w:r>
                    </w:p>
                    <w:p w:rsidR="000F1848" w:rsidRDefault="000F1848">
                      <w:pPr>
                        <w:rPr>
                          <w:i/>
                        </w:rPr>
                      </w:pPr>
                    </w:p>
                    <w:p w:rsidR="009008E5" w:rsidRDefault="009008E5">
                      <w:r>
                        <w:rPr>
                          <w:b/>
                        </w:rPr>
                        <w:t xml:space="preserve">Distribución natural: </w:t>
                      </w:r>
                      <w:r w:rsidR="00650A9A" w:rsidRPr="00A85619">
                        <w:t>A</w:t>
                      </w:r>
                      <w:r w:rsidR="00650A9A">
                        <w:t xml:space="preserve">sia, </w:t>
                      </w:r>
                      <w:r w:rsidR="00650A9A" w:rsidRPr="00A85619">
                        <w:t xml:space="preserve"> </w:t>
                      </w:r>
                      <w:r w:rsidR="00650A9A" w:rsidRPr="004D24A8">
                        <w:t>Á</w:t>
                      </w:r>
                      <w:r w:rsidR="00650A9A">
                        <w:t xml:space="preserve">frica, </w:t>
                      </w:r>
                      <w:r w:rsidR="00650A9A">
                        <w:t xml:space="preserve"> </w:t>
                      </w:r>
                      <w:r w:rsidR="00650A9A">
                        <w:t>A</w:t>
                      </w:r>
                      <w:r w:rsidR="00650A9A" w:rsidRPr="00FB5802">
                        <w:t>mérica</w:t>
                      </w:r>
                      <w:r w:rsidR="00650A9A">
                        <w:t xml:space="preserve"> del N</w:t>
                      </w:r>
                      <w:r w:rsidR="00650A9A" w:rsidRPr="00FB5802">
                        <w:t>orte</w:t>
                      </w:r>
                      <w:r w:rsidR="00650A9A">
                        <w:t>,</w:t>
                      </w:r>
                      <w:r w:rsidR="00650A9A">
                        <w:t xml:space="preserve"> </w:t>
                      </w:r>
                      <w:r w:rsidR="002D2647">
                        <w:t>A</w:t>
                      </w:r>
                      <w:r w:rsidR="002D2647" w:rsidRPr="006E6228">
                        <w:t>mérica</w:t>
                      </w:r>
                      <w:r w:rsidR="002D2647">
                        <w:t xml:space="preserve"> Central y el C</w:t>
                      </w:r>
                      <w:r w:rsidR="00650A9A" w:rsidRPr="006E6228">
                        <w:t>aribe:</w:t>
                      </w:r>
                      <w:r w:rsidR="00650A9A">
                        <w:t xml:space="preserve"> </w:t>
                      </w:r>
                      <w:r w:rsidR="002D2647">
                        <w:t>A</w:t>
                      </w:r>
                      <w:r w:rsidR="002D2647" w:rsidRPr="00FB5802">
                        <w:t>mérica</w:t>
                      </w:r>
                      <w:r w:rsidR="002D2647">
                        <w:t xml:space="preserve"> del S</w:t>
                      </w:r>
                      <w:r w:rsidR="00650A9A" w:rsidRPr="00FB5802">
                        <w:t>ur</w:t>
                      </w:r>
                      <w:r w:rsidR="002D2647">
                        <w:t xml:space="preserve">, </w:t>
                      </w:r>
                      <w:r w:rsidR="00650A9A">
                        <w:t xml:space="preserve"> </w:t>
                      </w:r>
                      <w:r w:rsidR="002D2647">
                        <w:t>Europa</w:t>
                      </w:r>
                      <w:r w:rsidR="00650A9A">
                        <w:t xml:space="preserve">, </w:t>
                      </w:r>
                      <w:r w:rsidR="002D2647">
                        <w:t>Oceanía</w:t>
                      </w:r>
                      <w:r w:rsidR="00650A9A">
                        <w:t>.</w:t>
                      </w:r>
                    </w:p>
                    <w:p w:rsidR="009008E5" w:rsidRDefault="009008E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Descripción:</w:t>
                      </w:r>
                    </w:p>
                    <w:p w:rsidR="002D2647" w:rsidRDefault="00BE71FB" w:rsidP="00BE71FB">
                      <w:pPr>
                        <w:jc w:val="both"/>
                      </w:pPr>
                      <w:proofErr w:type="spellStart"/>
                      <w:r w:rsidRPr="00650A9A">
                        <w:t>Rhizobium</w:t>
                      </w:r>
                      <w:proofErr w:type="spellEnd"/>
                      <w:r w:rsidRPr="00650A9A">
                        <w:t xml:space="preserve"> </w:t>
                      </w:r>
                      <w:proofErr w:type="spellStart"/>
                      <w:r w:rsidRPr="00650A9A">
                        <w:t>radiobacter</w:t>
                      </w:r>
                      <w:proofErr w:type="spellEnd"/>
                      <w:r w:rsidRPr="005827C5">
                        <w:t xml:space="preserve"> </w:t>
                      </w:r>
                      <w:r>
                        <w:t>(</w:t>
                      </w:r>
                      <w:proofErr w:type="spellStart"/>
                      <w:r w:rsidRPr="00905A75">
                        <w:t>Agrobacterium</w:t>
                      </w:r>
                      <w:proofErr w:type="spellEnd"/>
                      <w:r>
                        <w:t xml:space="preserve">) </w:t>
                      </w:r>
                      <w:r w:rsidR="002D2647" w:rsidRPr="005827C5">
                        <w:t xml:space="preserve">es una bacteria en forma de bacilo, flagelada, habitante del suelo. </w:t>
                      </w:r>
                      <w:r w:rsidR="002D2647" w:rsidRPr="00905A75">
                        <w:t xml:space="preserve">La patogenicidad de </w:t>
                      </w:r>
                      <w:proofErr w:type="spellStart"/>
                      <w:r w:rsidR="002D2647" w:rsidRPr="00905A75">
                        <w:t>Agrobacterium</w:t>
                      </w:r>
                      <w:proofErr w:type="spellEnd"/>
                      <w:r w:rsidR="002D2647" w:rsidRPr="00905A75">
                        <w:t xml:space="preserve"> está casi totalmente cubierta por una 210 kb plásmido</w:t>
                      </w:r>
                      <w:r>
                        <w:t xml:space="preserve"> sobre llamado Ti-plásmido,</w:t>
                      </w:r>
                      <w:r w:rsidR="002D2647" w:rsidRPr="00A84033">
                        <w:t xml:space="preserve"> (tumor-</w:t>
                      </w:r>
                      <w:proofErr w:type="spellStart"/>
                      <w:r w:rsidR="002D2647" w:rsidRPr="00A84033">
                        <w:t>inducing</w:t>
                      </w:r>
                      <w:proofErr w:type="spellEnd"/>
                      <w:r w:rsidR="002D2647" w:rsidRPr="00A84033">
                        <w:t xml:space="preserve">) o </w:t>
                      </w:r>
                      <w:proofErr w:type="spellStart"/>
                      <w:r w:rsidR="002D2647" w:rsidRPr="00A84033">
                        <w:t>Ri</w:t>
                      </w:r>
                      <w:proofErr w:type="spellEnd"/>
                      <w:r w:rsidR="002D2647" w:rsidRPr="00A84033">
                        <w:t xml:space="preserve"> (</w:t>
                      </w:r>
                      <w:proofErr w:type="spellStart"/>
                      <w:r w:rsidR="002D2647" w:rsidRPr="00A84033">
                        <w:t>root-inducing</w:t>
                      </w:r>
                      <w:proofErr w:type="spellEnd"/>
                      <w:r w:rsidR="002D2647" w:rsidRPr="00A84033">
                        <w:t>), según su capacidad de inducir en el hospedante la formación de agallas en la zona del cuello o la corona y/o agallas aéreas en la parte inferior del tallo, o la proliferación de raíces en cabellera</w:t>
                      </w:r>
                      <w:r>
                        <w:t>.</w:t>
                      </w:r>
                      <w:r w:rsidR="002D2647" w:rsidRPr="00A84033">
                        <w:t xml:space="preserve"> </w:t>
                      </w:r>
                    </w:p>
                    <w:p w:rsidR="00303429" w:rsidRPr="00BE71FB" w:rsidRDefault="00303429" w:rsidP="00BE71FB">
                      <w:pPr>
                        <w:jc w:val="both"/>
                        <w:rPr>
                          <w:i/>
                        </w:rPr>
                      </w:pPr>
                      <w:r w:rsidRPr="00BE71FB">
                        <w:rPr>
                          <w:b/>
                        </w:rPr>
                        <w:t xml:space="preserve">Hospedero: </w:t>
                      </w:r>
                      <w:r w:rsidR="00BE71FB">
                        <w:t>Más</w:t>
                      </w:r>
                      <w:r w:rsidR="00BE71FB" w:rsidRPr="007D6F3D">
                        <w:t xml:space="preserve"> de 600 especies de plantas susceptibles</w:t>
                      </w:r>
                      <w:r w:rsidR="00BE71FB">
                        <w:t xml:space="preserve">, </w:t>
                      </w:r>
                      <w:r w:rsidR="00BE71FB" w:rsidRPr="007D6F3D">
                        <w:t xml:space="preserve">incluyen cultivos de importancia económica como frutales, hortícolas, industriales, ornamentales y forestales. Se ha observado en varias especies de álamos, sauces </w:t>
                      </w:r>
                      <w:proofErr w:type="spellStart"/>
                      <w:r w:rsidR="00BE71FB" w:rsidRPr="007D6F3D">
                        <w:t>Eucalyptus</w:t>
                      </w:r>
                      <w:proofErr w:type="spellEnd"/>
                      <w:r w:rsidR="00BE71FB" w:rsidRPr="007D6F3D">
                        <w:t xml:space="preserve"> </w:t>
                      </w:r>
                      <w:proofErr w:type="spellStart"/>
                      <w:r w:rsidR="00BE71FB" w:rsidRPr="007D6F3D">
                        <w:t>grandis</w:t>
                      </w:r>
                      <w:proofErr w:type="spellEnd"/>
                      <w:r w:rsidR="00BE71FB">
                        <w:t xml:space="preserve">, </w:t>
                      </w:r>
                      <w:proofErr w:type="spellStart"/>
                      <w:r w:rsidR="00BE71FB" w:rsidRPr="009D2A77">
                        <w:t>Gmelina</w:t>
                      </w:r>
                      <w:proofErr w:type="spellEnd"/>
                      <w:r w:rsidR="00BE71FB" w:rsidRPr="009D2A77">
                        <w:t xml:space="preserve"> </w:t>
                      </w:r>
                      <w:proofErr w:type="spellStart"/>
                      <w:r w:rsidR="00BE71FB" w:rsidRPr="009D2A77">
                        <w:t>arborea</w:t>
                      </w:r>
                      <w:proofErr w:type="spellEnd"/>
                      <w:r w:rsidR="00BE71FB" w:rsidRPr="009D2A77">
                        <w:t xml:space="preserve"> </w:t>
                      </w:r>
                      <w:r w:rsidR="008F6C3F">
                        <w:t xml:space="preserve">y en </w:t>
                      </w:r>
                      <w:proofErr w:type="spellStart"/>
                      <w:r w:rsidR="008F6C3F">
                        <w:t>Tectona</w:t>
                      </w:r>
                      <w:proofErr w:type="spellEnd"/>
                      <w:r w:rsidR="008F6C3F">
                        <w:t xml:space="preserve"> </w:t>
                      </w:r>
                      <w:proofErr w:type="spellStart"/>
                      <w:r w:rsidR="008F6C3F">
                        <w:t>grandis</w:t>
                      </w:r>
                      <w:proofErr w:type="spellEnd"/>
                      <w:r w:rsidR="008F6C3F">
                        <w:t>.</w:t>
                      </w:r>
                    </w:p>
                    <w:p w:rsidR="009008E5" w:rsidRPr="009008E5" w:rsidRDefault="00303429" w:rsidP="008F6C3F">
                      <w:pPr>
                        <w:jc w:val="both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</w:rPr>
                        <w:t>Daños:</w:t>
                      </w:r>
                      <w:r w:rsidR="00BE71FB">
                        <w:t xml:space="preserve"> </w:t>
                      </w:r>
                      <w:r w:rsidR="00BE71FB">
                        <w:t>P</w:t>
                      </w:r>
                      <w:r w:rsidR="00BE71FB" w:rsidRPr="00D81391">
                        <w:t>roducen agallas de tamaño variable dependiendo del hospedante atacado y avance de la infección. Las agallas aparecen primero como pequeñas protuberancias esféricas y blandas en las raíces y tronco, cerca de la línea del suelo</w:t>
                      </w:r>
                      <w:r w:rsidR="00BE71FB">
                        <w:t xml:space="preserve">, ocasionalmente en las partes aéreas de las plantas. </w:t>
                      </w:r>
                      <w:r w:rsidR="00BE71FB" w:rsidRPr="00D81391">
                        <w:t>Su consistencia puede ser esponjosa o leñosa y dura</w:t>
                      </w:r>
                      <w:r w:rsidR="00BE71FB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F1848" w:rsidRPr="004D1C02" w:rsidSect="000F1848">
      <w:headerReference w:type="default" r:id="rId12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0A28" w:rsidRDefault="002B0A28" w:rsidP="000F1848">
      <w:pPr>
        <w:spacing w:after="0" w:line="240" w:lineRule="auto"/>
      </w:pPr>
      <w:r>
        <w:separator/>
      </w:r>
    </w:p>
  </w:endnote>
  <w:endnote w:type="continuationSeparator" w:id="0">
    <w:p w:rsidR="002B0A28" w:rsidRDefault="002B0A28" w:rsidP="000F18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0A28" w:rsidRDefault="002B0A28" w:rsidP="000F1848">
      <w:pPr>
        <w:spacing w:after="0" w:line="240" w:lineRule="auto"/>
      </w:pPr>
      <w:r>
        <w:separator/>
      </w:r>
    </w:p>
  </w:footnote>
  <w:footnote w:type="continuationSeparator" w:id="0">
    <w:p w:rsidR="002B0A28" w:rsidRDefault="002B0A28" w:rsidP="000F18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848" w:rsidRDefault="008C1BEA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6D59B42B" wp14:editId="2561C3FE">
          <wp:simplePos x="0" y="0"/>
          <wp:positionH relativeFrom="column">
            <wp:posOffset>-685165</wp:posOffset>
          </wp:positionH>
          <wp:positionV relativeFrom="paragraph">
            <wp:posOffset>-321310</wp:posOffset>
          </wp:positionV>
          <wp:extent cx="1513840" cy="668655"/>
          <wp:effectExtent l="0" t="0" r="0" b="0"/>
          <wp:wrapThrough wrapText="bothSides">
            <wp:wrapPolygon edited="0">
              <wp:start x="5708" y="0"/>
              <wp:lineTo x="1631" y="5538"/>
              <wp:lineTo x="272" y="8000"/>
              <wp:lineTo x="272" y="14154"/>
              <wp:lineTo x="1087" y="20308"/>
              <wp:lineTo x="2718" y="20923"/>
              <wp:lineTo x="21201" y="20923"/>
              <wp:lineTo x="21201" y="12923"/>
              <wp:lineTo x="19842" y="11692"/>
              <wp:lineTo x="11416" y="9846"/>
              <wp:lineTo x="10057" y="4308"/>
              <wp:lineTo x="7339" y="0"/>
              <wp:lineTo x="5708" y="0"/>
            </wp:wrapPolygon>
          </wp:wrapThrough>
          <wp:docPr id="6" name="Imagen 6" descr="X:\CONAFOR_1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CONAFOR_10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2F3F48"/>
    <w:multiLevelType w:val="hybridMultilevel"/>
    <w:tmpl w:val="84B8F6F0"/>
    <w:lvl w:ilvl="0" w:tplc="ED5A4FA4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d2d7c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848"/>
    <w:rsid w:val="000F1848"/>
    <w:rsid w:val="00151CEE"/>
    <w:rsid w:val="00161143"/>
    <w:rsid w:val="002B0A28"/>
    <w:rsid w:val="002D2647"/>
    <w:rsid w:val="00303429"/>
    <w:rsid w:val="004052F6"/>
    <w:rsid w:val="004D1C02"/>
    <w:rsid w:val="004D6DDA"/>
    <w:rsid w:val="00650A9A"/>
    <w:rsid w:val="00670BCE"/>
    <w:rsid w:val="006E3E30"/>
    <w:rsid w:val="008C1BEA"/>
    <w:rsid w:val="008F2AF7"/>
    <w:rsid w:val="008F6C3F"/>
    <w:rsid w:val="009008E5"/>
    <w:rsid w:val="00943D18"/>
    <w:rsid w:val="00945C1A"/>
    <w:rsid w:val="00A84C6E"/>
    <w:rsid w:val="00A940CB"/>
    <w:rsid w:val="00BE71FB"/>
    <w:rsid w:val="00CD1363"/>
    <w:rsid w:val="00D823F9"/>
    <w:rsid w:val="00F81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2d7c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AF7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18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1848"/>
  </w:style>
  <w:style w:type="paragraph" w:styleId="Piedepgina">
    <w:name w:val="footer"/>
    <w:basedOn w:val="Normal"/>
    <w:link w:val="PiedepginaCar"/>
    <w:uiPriority w:val="99"/>
    <w:unhideWhenUsed/>
    <w:rsid w:val="000F18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1848"/>
  </w:style>
  <w:style w:type="paragraph" w:styleId="Textodeglobo">
    <w:name w:val="Balloon Text"/>
    <w:basedOn w:val="Normal"/>
    <w:link w:val="TextodegloboCar"/>
    <w:uiPriority w:val="99"/>
    <w:semiHidden/>
    <w:unhideWhenUsed/>
    <w:rsid w:val="000F1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184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D264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AF7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18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1848"/>
  </w:style>
  <w:style w:type="paragraph" w:styleId="Piedepgina">
    <w:name w:val="footer"/>
    <w:basedOn w:val="Normal"/>
    <w:link w:val="PiedepginaCar"/>
    <w:uiPriority w:val="99"/>
    <w:unhideWhenUsed/>
    <w:rsid w:val="000F18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1848"/>
  </w:style>
  <w:style w:type="paragraph" w:styleId="Textodeglobo">
    <w:name w:val="Balloon Text"/>
    <w:basedOn w:val="Normal"/>
    <w:link w:val="TextodegloboCar"/>
    <w:uiPriority w:val="99"/>
    <w:semiHidden/>
    <w:unhideWhenUsed/>
    <w:rsid w:val="000F1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184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D26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wmf"/><Relationship Id="rId4" Type="http://schemas.openxmlformats.org/officeDocument/2006/relationships/image" Target="media/image1.jpeg"/><Relationship Id="rId9" Type="http://schemas.openxmlformats.org/officeDocument/2006/relationships/image" Target="media/image2.w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Sanidad 03</dc:creator>
  <cp:lastModifiedBy>Mary Sánchez</cp:lastModifiedBy>
  <cp:revision>5</cp:revision>
  <dcterms:created xsi:type="dcterms:W3CDTF">2017-04-28T20:59:00Z</dcterms:created>
  <dcterms:modified xsi:type="dcterms:W3CDTF">2017-04-28T21:47:00Z</dcterms:modified>
</cp:coreProperties>
</file>